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00" w:rsidRDefault="007F4600" w:rsidP="007F4600">
      <w:r>
        <w:t>Vážení,</w:t>
      </w:r>
    </w:p>
    <w:p w:rsidR="007F4600" w:rsidRDefault="007F4600" w:rsidP="007F4600"/>
    <w:p w:rsidR="007F4600" w:rsidRDefault="007F4600" w:rsidP="007F4600">
      <w:r>
        <w:t xml:space="preserve">v souladu se zákonem o svobodném přístupu k informacím č.106/1999 Sb. </w:t>
      </w:r>
      <w:r>
        <w:t>Ž</w:t>
      </w:r>
      <w:r>
        <w:t>ádám</w:t>
      </w:r>
      <w:r>
        <w:t xml:space="preserve"> </w:t>
      </w:r>
      <w:r>
        <w:t>Město Chomutov o sdělení:</w:t>
      </w:r>
    </w:p>
    <w:p w:rsidR="007F4600" w:rsidRDefault="007F4600" w:rsidP="007F4600">
      <w:bookmarkStart w:id="0" w:name="_GoBack"/>
      <w:bookmarkEnd w:id="0"/>
    </w:p>
    <w:p w:rsidR="007F4600" w:rsidRDefault="007F4600" w:rsidP="007F4600">
      <w:r>
        <w:t>*1) *zda a kdy Město Chomutov provedlo rizikovou analýzu nebo hodnocení</w:t>
      </w:r>
      <w:r>
        <w:t xml:space="preserve"> </w:t>
      </w:r>
      <w:r>
        <w:t>rizikovosti ve smyslu čl. 35 nařízení Evropského parlamentu a Rady (EU) č.</w:t>
      </w:r>
      <w:r>
        <w:t xml:space="preserve"> </w:t>
      </w:r>
      <w:r>
        <w:t>2016/679 ze dne 27. 4. 2016 o ochraně fyzických osob v souvislosti se</w:t>
      </w:r>
      <w:r>
        <w:t xml:space="preserve"> </w:t>
      </w:r>
      <w:r>
        <w:t>zpracováním osobních údajů a o volném pohybu těchto údajů a o zrušení</w:t>
      </w:r>
      <w:r>
        <w:t xml:space="preserve"> </w:t>
      </w:r>
      <w:r>
        <w:t>směrnice 95/46/ES (dále jen jako GDPR) ohledně zpracování osobních údajů</w:t>
      </w:r>
      <w:r>
        <w:t xml:space="preserve"> </w:t>
      </w:r>
      <w:r>
        <w:t>při vyřizování žádostí o parkovací karty?</w:t>
      </w:r>
    </w:p>
    <w:p w:rsidR="007F4600" w:rsidRDefault="007F4600" w:rsidP="007F4600"/>
    <w:p w:rsidR="007F4600" w:rsidRDefault="007F4600" w:rsidP="007F4600">
      <w:r>
        <w:t>*</w:t>
      </w:r>
      <w:proofErr w:type="gramStart"/>
      <w:r>
        <w:t>2)*</w:t>
      </w:r>
      <w:proofErr w:type="gramEnd"/>
      <w:r>
        <w:t xml:space="preserve"> Z jakého důvodu Město Chomutov stále nezajistilo nápravu škodlivého</w:t>
      </w:r>
      <w:r>
        <w:t xml:space="preserve"> </w:t>
      </w:r>
      <w:r>
        <w:t>stavu při zpracovávání osobních údajů při zpracovávání osobních údajů při</w:t>
      </w:r>
      <w:r>
        <w:t xml:space="preserve"> </w:t>
      </w:r>
      <w:r>
        <w:t>vyřizování žádosti o vydání parkovacích karet, ačkoliv Město Chomutov bylo</w:t>
      </w:r>
      <w:r>
        <w:t xml:space="preserve"> </w:t>
      </w:r>
      <w:r>
        <w:t>na škodlivý stav upozorněno již v na podzim roku 2022?</w:t>
      </w:r>
    </w:p>
    <w:p w:rsidR="007F4600" w:rsidRDefault="007F4600" w:rsidP="007F4600">
      <w:r>
        <w:t>Pro vysvětlení použitého pojmu škodlivý stav: správcem (Městem Chomutov)</w:t>
      </w:r>
      <w:r>
        <w:t xml:space="preserve"> </w:t>
      </w:r>
      <w:r>
        <w:t>jsou zpracovávány nadbytečné osobní údaje s ohledem na daný účel (vyřízení</w:t>
      </w:r>
      <w:r>
        <w:t xml:space="preserve"> </w:t>
      </w:r>
      <w:r>
        <w:t>parkovací karty) a žadatelé nejsou řádně informováni o souvisejícím</w:t>
      </w:r>
      <w:r>
        <w:t xml:space="preserve"> </w:t>
      </w:r>
      <w:r>
        <w:t>zpracování osobních údajů dle článku 13 nařízení (EU) 2016/679. Dochází tak</w:t>
      </w:r>
      <w:r>
        <w:t xml:space="preserve"> </w:t>
      </w:r>
      <w:r>
        <w:t>porušování zásady minimalizace údajů a zásady transparentnosti.</w:t>
      </w:r>
    </w:p>
    <w:p w:rsidR="007F4600" w:rsidRDefault="007F4600" w:rsidP="007F4600"/>
    <w:p w:rsidR="007F4600" w:rsidRDefault="007F4600" w:rsidP="007F4600">
      <w:r>
        <w:t>*</w:t>
      </w:r>
      <w:proofErr w:type="gramStart"/>
      <w:r>
        <w:t>3)*</w:t>
      </w:r>
      <w:proofErr w:type="gramEnd"/>
      <w:r>
        <w:t xml:space="preserve"> Má Město Chomutov řádně zpracovaný záznam o činnostech</w:t>
      </w:r>
      <w:r>
        <w:t xml:space="preserve"> </w:t>
      </w:r>
      <w:r>
        <w:t>zpracování vedený dle čl. 30 GDPR pro oblast vyřizování žádosti o vydání</w:t>
      </w:r>
      <w:r>
        <w:t xml:space="preserve"> </w:t>
      </w:r>
      <w:r>
        <w:t>parkovací karty?</w:t>
      </w:r>
    </w:p>
    <w:p w:rsidR="007F4600" w:rsidRDefault="007F4600" w:rsidP="007F4600"/>
    <w:p w:rsidR="007F4600" w:rsidRDefault="007F4600" w:rsidP="007F4600">
      <w:r>
        <w:t>*</w:t>
      </w:r>
      <w:proofErr w:type="gramStart"/>
      <w:r>
        <w:t>4)*</w:t>
      </w:r>
      <w:proofErr w:type="gramEnd"/>
      <w:r>
        <w:t xml:space="preserve"> Eviduje město Chomutov seznam osob, které mají přístup k</w:t>
      </w:r>
      <w:r>
        <w:t> </w:t>
      </w:r>
      <w:r>
        <w:t>osobním</w:t>
      </w:r>
      <w:r>
        <w:t xml:space="preserve"> </w:t>
      </w:r>
      <w:r>
        <w:t>údajům poskytnutým pro účely vyřízení parkovací karty? Pokud ano, jaký je</w:t>
      </w:r>
      <w:r>
        <w:t xml:space="preserve"> </w:t>
      </w:r>
      <w:r>
        <w:t>počet přistupujících osob?</w:t>
      </w:r>
    </w:p>
    <w:p w:rsidR="007F4600" w:rsidRDefault="007F4600" w:rsidP="007F4600"/>
    <w:p w:rsidR="007F4600" w:rsidRDefault="007F4600" w:rsidP="007F4600">
      <w:r>
        <w:t>*</w:t>
      </w:r>
      <w:proofErr w:type="gramStart"/>
      <w:r>
        <w:t>5)*</w:t>
      </w:r>
      <w:proofErr w:type="gramEnd"/>
      <w:r>
        <w:t xml:space="preserve"> Kolik pokut za parkování bez parkovací karty Město Chomutov uložilo za</w:t>
      </w:r>
      <w:r>
        <w:t xml:space="preserve"> </w:t>
      </w:r>
      <w:r>
        <w:t>dobu, kdy vydávání parkovacích karet funguje v rozporu s uvedenými zásadami</w:t>
      </w:r>
      <w:r>
        <w:t xml:space="preserve"> </w:t>
      </w:r>
      <w:r>
        <w:t>pro zpracování osobních údajů?</w:t>
      </w:r>
    </w:p>
    <w:p w:rsidR="007F4600" w:rsidRDefault="007F4600" w:rsidP="007F4600"/>
    <w:p w:rsidR="007F4600" w:rsidRDefault="007F4600" w:rsidP="007F4600">
      <w:r>
        <w:t>*</w:t>
      </w:r>
      <w:proofErr w:type="gramStart"/>
      <w:r>
        <w:t>6)*</w:t>
      </w:r>
      <w:proofErr w:type="gramEnd"/>
      <w:r>
        <w:t xml:space="preserve"> Jakým způsobem bude zajištěna náprava pro osoby, kterým byla uložena</w:t>
      </w:r>
      <w:r>
        <w:t xml:space="preserve"> </w:t>
      </w:r>
      <w:r>
        <w:t>pokuta za parkování bez parkovací karty, nebo proti kterým je vedeno</w:t>
      </w:r>
      <w:r>
        <w:t xml:space="preserve"> </w:t>
      </w:r>
      <w:r>
        <w:t>správní řízení ze stejného důvodu, ačkoliv tyto osoby neměly možnosti si</w:t>
      </w:r>
      <w:r>
        <w:t xml:space="preserve"> </w:t>
      </w:r>
      <w:r>
        <w:t>parkovací kartu zařídit v souladu se všemi zásadami pro zpracování osobních</w:t>
      </w:r>
      <w:r>
        <w:t xml:space="preserve"> </w:t>
      </w:r>
      <w:r>
        <w:t>údajů?</w:t>
      </w:r>
    </w:p>
    <w:p w:rsidR="007F4600" w:rsidRDefault="007F4600" w:rsidP="007F4600"/>
    <w:p w:rsidR="007F4600" w:rsidRDefault="007F4600" w:rsidP="007F4600"/>
    <w:sectPr w:rsidR="007F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00"/>
    <w:rsid w:val="007F4600"/>
    <w:rsid w:val="00B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B441"/>
  <w15:chartTrackingRefBased/>
  <w15:docId w15:val="{DFF08F20-E7F7-40DA-BD95-71D1D06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2023-03-29T12:24:00Z</dcterms:created>
  <dcterms:modified xsi:type="dcterms:W3CDTF">2023-03-29T12:25:00Z</dcterms:modified>
</cp:coreProperties>
</file>