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85" w:rsidRDefault="00256985" w:rsidP="00256985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Čermáková Marcela (Audit)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March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10, 2014 4:18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Fiala Václav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informace podle zákona č. 106/1999 Sb.,</w:t>
      </w:r>
    </w:p>
    <w:p w:rsidR="00256985" w:rsidRDefault="00256985" w:rsidP="00256985"/>
    <w:p w:rsidR="00256985" w:rsidRDefault="00256985" w:rsidP="00256985">
      <w:pPr>
        <w:jc w:val="both"/>
      </w:pPr>
    </w:p>
    <w:p w:rsidR="00256985" w:rsidRDefault="00256985" w:rsidP="00256985">
      <w:pPr>
        <w:jc w:val="both"/>
      </w:pPr>
      <w:r>
        <w:t>Vážený pane K</w:t>
      </w:r>
      <w:r w:rsidR="00B2045E">
        <w:t>.</w:t>
      </w:r>
      <w:bookmarkStart w:id="1" w:name="_GoBack"/>
      <w:bookmarkEnd w:id="1"/>
      <w:r>
        <w:t xml:space="preserve"> na základě Vaší žádosti ze dne </w:t>
      </w:r>
      <w:proofErr w:type="gramStart"/>
      <w:r>
        <w:t>03.03.2014</w:t>
      </w:r>
      <w:proofErr w:type="gramEnd"/>
      <w:r>
        <w:t xml:space="preserve"> sdělujeme následující : </w:t>
      </w:r>
    </w:p>
    <w:p w:rsidR="00256985" w:rsidRDefault="00256985" w:rsidP="00256985">
      <w:pPr>
        <w:pStyle w:val="Odstavecseseznamem"/>
        <w:numPr>
          <w:ilvl w:val="0"/>
          <w:numId w:val="1"/>
        </w:numPr>
        <w:jc w:val="both"/>
      </w:pPr>
      <w:r>
        <w:rPr>
          <w:i/>
          <w:iCs/>
        </w:rPr>
        <w:t xml:space="preserve">Žádost zaslání kopií všech smluv a dodatků mezi městem a společností </w:t>
      </w:r>
      <w:proofErr w:type="spellStart"/>
      <w:r>
        <w:rPr>
          <w:i/>
          <w:iCs/>
        </w:rPr>
        <w:t>Strategic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Consulting</w:t>
      </w:r>
      <w:proofErr w:type="spellEnd"/>
      <w:r>
        <w:rPr>
          <w:i/>
          <w:iCs/>
        </w:rPr>
        <w:t xml:space="preserve"> a.s. – </w:t>
      </w:r>
      <w:r>
        <w:t>viz přílohy</w:t>
      </w:r>
    </w:p>
    <w:p w:rsidR="00256985" w:rsidRDefault="00256985" w:rsidP="00256985">
      <w:pPr>
        <w:pStyle w:val="Odstavecseseznamem"/>
        <w:numPr>
          <w:ilvl w:val="0"/>
          <w:numId w:val="1"/>
        </w:numPr>
        <w:jc w:val="both"/>
      </w:pPr>
      <w:r>
        <w:rPr>
          <w:i/>
          <w:iCs/>
        </w:rPr>
        <w:t xml:space="preserve">Žádost o zaslání případných objednávek města směrem ke společnosti </w:t>
      </w:r>
      <w:proofErr w:type="spellStart"/>
      <w:r>
        <w:rPr>
          <w:i/>
          <w:iCs/>
        </w:rPr>
        <w:t>Strategic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Condsulting</w:t>
      </w:r>
      <w:proofErr w:type="spellEnd"/>
      <w:r>
        <w:rPr>
          <w:i/>
          <w:iCs/>
        </w:rPr>
        <w:t xml:space="preserve"> –</w:t>
      </w:r>
      <w:r>
        <w:t xml:space="preserve"> vše řešeno </w:t>
      </w:r>
      <w:proofErr w:type="gramStart"/>
      <w:r>
        <w:t>smlouvami , popřípadě</w:t>
      </w:r>
      <w:proofErr w:type="gramEnd"/>
      <w:r>
        <w:t xml:space="preserve"> dodatky – viz přílohy</w:t>
      </w:r>
    </w:p>
    <w:p w:rsidR="00256985" w:rsidRDefault="00256985" w:rsidP="00256985">
      <w:pPr>
        <w:pStyle w:val="Odstavecseseznamem"/>
        <w:numPr>
          <w:ilvl w:val="0"/>
          <w:numId w:val="1"/>
        </w:numPr>
        <w:jc w:val="both"/>
      </w:pPr>
      <w:r>
        <w:rPr>
          <w:i/>
          <w:iCs/>
        </w:rPr>
        <w:t xml:space="preserve">Žádost o sdělení zda město Chomutov objednalo od uvedené společnosti služby související s mediální kampaní proti tzv. nepřizpůsobivým, kterou vedla </w:t>
      </w:r>
      <w:proofErr w:type="spellStart"/>
      <w:r>
        <w:rPr>
          <w:i/>
          <w:iCs/>
        </w:rPr>
        <w:t>exprimátorka</w:t>
      </w:r>
      <w:proofErr w:type="spellEnd"/>
      <w:r>
        <w:rPr>
          <w:i/>
          <w:iCs/>
        </w:rPr>
        <w:t xml:space="preserve"> Ivana Řápková. Zda jí zajišťovala mediální prostor, poskytovala poradenství pro veřejná vystoupení, zajistila nezávislého sociologa Hanzla, výrobu časopisu Alternativa 4E, spoluorganizovala některé aktivity Záchranného kruhu – zda na tyto služby byla uzavřena příslušná smlouva mezi městem a uvedenou společností – </w:t>
      </w:r>
      <w:r>
        <w:t xml:space="preserve">spolupráce mezi městem Chomutov a společností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Consulting</w:t>
      </w:r>
      <w:proofErr w:type="spellEnd"/>
      <w:r>
        <w:t xml:space="preserve">, s.r.o. (jedná se o společnost s ručením omezeným, nikoliv o akciovou společnost) obecně probíhala v rámci Mandátní smlouvy o poskytování činností public relations (č. CRS-2008-010-ma-0006-10) uzavřené mezi městem a uvedenou společností dne </w:t>
      </w:r>
      <w:proofErr w:type="gramStart"/>
      <w:r>
        <w:t>21.10.2008</w:t>
      </w:r>
      <w:proofErr w:type="gramEnd"/>
      <w:r>
        <w:t xml:space="preserve">. Předmětem činnosti mandatáře bylo poskytovat městu činnosti public relations vedoucí k pozitivnímu vnímání města a obchodní značky města veřejností, a to prostřednictvím činností vyjmenovaných v čl. O, odst. 2 </w:t>
      </w:r>
      <w:proofErr w:type="gramStart"/>
      <w:r>
        <w:t>této</w:t>
      </w:r>
      <w:proofErr w:type="gramEnd"/>
      <w:r>
        <w:t xml:space="preserve"> smlouvy – viz příloha. Sjednané činnosti byly ve smlouvě s ohledem na svůj charakter popsány pouze obecně. Smlouva sice obsahuje povinnost mandatáře podávat mandantovi průběžně zprávy o průběhu jeho činnosti, avšak nestanoví povinnost podávat je písemně. V současné době proto nemáme k dispozici informace o tom, které konkrétní činnosti z Vámi jmenovaných byly vykonávány společností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Consulting</w:t>
      </w:r>
      <w:proofErr w:type="spellEnd"/>
      <w:r>
        <w:t xml:space="preserve">, s.r.o., a zda se tak případně dělo v rámci této smlouvy či zda </w:t>
      </w:r>
      <w:proofErr w:type="gramStart"/>
      <w:r>
        <w:t>bylo provádějí</w:t>
      </w:r>
      <w:proofErr w:type="gramEnd"/>
      <w:r>
        <w:t xml:space="preserve"> těchto činností sjednáno a hrazeno osobou odlišnou od města.</w:t>
      </w:r>
    </w:p>
    <w:p w:rsidR="00256985" w:rsidRDefault="00256985" w:rsidP="00256985">
      <w:pPr>
        <w:jc w:val="both"/>
      </w:pPr>
    </w:p>
    <w:p w:rsidR="00256985" w:rsidRDefault="00256985" w:rsidP="00256985">
      <w:pPr>
        <w:jc w:val="both"/>
        <w:rPr>
          <w:u w:val="single"/>
        </w:rPr>
      </w:pPr>
      <w:r>
        <w:rPr>
          <w:u w:val="single"/>
        </w:rPr>
        <w:t xml:space="preserve">Žádost o </w:t>
      </w:r>
      <w:proofErr w:type="gramStart"/>
      <w:r>
        <w:rPr>
          <w:u w:val="single"/>
        </w:rPr>
        <w:t>informaci :</w:t>
      </w:r>
      <w:proofErr w:type="gramEnd"/>
    </w:p>
    <w:p w:rsidR="00256985" w:rsidRDefault="00256985" w:rsidP="00256985">
      <w:pPr>
        <w:pStyle w:val="Odstavecseseznamem"/>
        <w:numPr>
          <w:ilvl w:val="0"/>
          <w:numId w:val="2"/>
        </w:numPr>
        <w:jc w:val="both"/>
        <w:rPr>
          <w:u w:val="single"/>
        </w:rPr>
      </w:pPr>
      <w:r>
        <w:rPr>
          <w:i/>
          <w:iCs/>
        </w:rPr>
        <w:t xml:space="preserve">zda organizace města objednávaly u společnosti </w:t>
      </w:r>
      <w:proofErr w:type="spellStart"/>
      <w:r>
        <w:rPr>
          <w:i/>
          <w:iCs/>
        </w:rPr>
        <w:t>Strategic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Consulting</w:t>
      </w:r>
      <w:proofErr w:type="spellEnd"/>
      <w:r>
        <w:rPr>
          <w:i/>
          <w:iCs/>
        </w:rPr>
        <w:t xml:space="preserve"> služby související s mediální kampaní proti tzv. nepřizpůsobivým </w:t>
      </w:r>
    </w:p>
    <w:p w:rsidR="00256985" w:rsidRDefault="00256985" w:rsidP="00256985">
      <w:pPr>
        <w:ind w:left="360"/>
        <w:jc w:val="both"/>
      </w:pPr>
      <w:proofErr w:type="gramStart"/>
      <w:r>
        <w:t>se</w:t>
      </w:r>
      <w:proofErr w:type="gramEnd"/>
      <w:r>
        <w:t xml:space="preserve"> podle ustanovení § 14, odst. 5 písm. c) zákona č. 106/1999 Sb., o svobodném přístupu k informacím, v platném znění, odkládá. Důvodem odložení je skutečnost, že se jedná o informaci, která se nevztahuje k působnosti statutárního města Chomutova jako povinného subjektu, ale k působnosti jiné veřejné instituce (právního subjektu).</w:t>
      </w:r>
    </w:p>
    <w:p w:rsidR="00256985" w:rsidRDefault="00256985" w:rsidP="00256985">
      <w:pPr>
        <w:rPr>
          <w:sz w:val="24"/>
          <w:szCs w:val="24"/>
          <w:lang w:eastAsia="cs-CZ"/>
        </w:rPr>
      </w:pPr>
    </w:p>
    <w:p w:rsidR="00256985" w:rsidRDefault="00256985" w:rsidP="00256985">
      <w:pPr>
        <w:rPr>
          <w:lang w:eastAsia="cs-CZ"/>
        </w:rPr>
      </w:pPr>
      <w:r>
        <w:rPr>
          <w:highlight w:val="yellow"/>
          <w:lang w:eastAsia="cs-CZ"/>
        </w:rPr>
        <w:t>Vzhledem k velikosti všech příloh byla data  uložena  do úschovny.</w:t>
      </w:r>
    </w:p>
    <w:p w:rsidR="00256985" w:rsidRDefault="00256985" w:rsidP="00256985">
      <w:pPr>
        <w:rPr>
          <w:lang w:eastAsia="cs-CZ"/>
        </w:rPr>
      </w:pPr>
      <w:r>
        <w:rPr>
          <w:lang w:eastAsia="cs-CZ"/>
        </w:rPr>
        <w:t>S pozdravem</w:t>
      </w:r>
    </w:p>
    <w:p w:rsidR="00256985" w:rsidRDefault="00256985" w:rsidP="00256985">
      <w:pPr>
        <w:rPr>
          <w:lang w:eastAsia="cs-CZ"/>
        </w:rPr>
      </w:pPr>
    </w:p>
    <w:p w:rsidR="00256985" w:rsidRDefault="00256985" w:rsidP="00256985">
      <w:pPr>
        <w:rPr>
          <w:lang w:eastAsia="cs-CZ"/>
        </w:rPr>
      </w:pPr>
    </w:p>
    <w:p w:rsidR="00256985" w:rsidRDefault="00256985" w:rsidP="00256985">
      <w:pPr>
        <w:rPr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0" wp14:anchorId="7071F900" wp14:editId="5F6A7A7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42950" cy="762000"/>
            <wp:effectExtent l="0" t="0" r="0" b="0"/>
            <wp:wrapSquare wrapText="bothSides"/>
            <wp:docPr id="1" name="Obrázek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FF"/>
          <w:lang w:eastAsia="cs-CZ"/>
        </w:rPr>
        <w:t>Marcela ČERMÁKOVÁ</w:t>
      </w:r>
    </w:p>
    <w:p w:rsidR="00256985" w:rsidRDefault="00256985" w:rsidP="00256985">
      <w:pPr>
        <w:rPr>
          <w:lang w:eastAsia="cs-CZ"/>
        </w:rPr>
      </w:pPr>
      <w:r>
        <w:rPr>
          <w:color w:val="0000FF"/>
          <w:lang w:eastAsia="cs-CZ"/>
        </w:rPr>
        <w:t>Interní audit</w:t>
      </w:r>
    </w:p>
    <w:p w:rsidR="00256985" w:rsidRDefault="00256985" w:rsidP="00256985">
      <w:pPr>
        <w:rPr>
          <w:lang w:eastAsia="cs-CZ"/>
        </w:rPr>
      </w:pPr>
      <w:hyperlink r:id="rId7" w:history="1">
        <w:r>
          <w:rPr>
            <w:rStyle w:val="Hypertextovodkaz"/>
            <w:lang w:eastAsia="cs-CZ"/>
          </w:rPr>
          <w:t>m.cermakova@chomutov-mesto.cz</w:t>
        </w:r>
      </w:hyperlink>
    </w:p>
    <w:p w:rsidR="00256985" w:rsidRDefault="00256985" w:rsidP="00256985">
      <w:pPr>
        <w:rPr>
          <w:lang w:eastAsia="cs-CZ"/>
        </w:rPr>
      </w:pPr>
      <w:r>
        <w:rPr>
          <w:color w:val="0000FF"/>
          <w:lang w:eastAsia="cs-CZ"/>
        </w:rPr>
        <w:t>Tel.:     474 637 449</w:t>
      </w:r>
    </w:p>
    <w:p w:rsidR="00256985" w:rsidRDefault="00256985" w:rsidP="00256985">
      <w:pPr>
        <w:rPr>
          <w:lang w:eastAsia="cs-CZ"/>
        </w:rPr>
      </w:pPr>
      <w:r>
        <w:rPr>
          <w:color w:val="0000FF"/>
          <w:lang w:eastAsia="cs-CZ"/>
        </w:rPr>
        <w:t> </w:t>
      </w:r>
    </w:p>
    <w:p w:rsidR="00256985" w:rsidRDefault="00256985" w:rsidP="00256985">
      <w:pPr>
        <w:rPr>
          <w:lang w:eastAsia="cs-CZ"/>
        </w:rPr>
      </w:pPr>
      <w:r>
        <w:rPr>
          <w:b/>
          <w:bCs/>
          <w:color w:val="FFFFFF"/>
          <w:shd w:val="clear" w:color="auto" w:fill="808080"/>
          <w:lang w:eastAsia="cs-CZ"/>
        </w:rPr>
        <w:t>                                                  Statutární město Chomutov</w:t>
      </w:r>
      <w:r>
        <w:rPr>
          <w:b/>
          <w:bCs/>
          <w:color w:val="FFFFFF"/>
          <w:lang w:eastAsia="cs-CZ"/>
        </w:rPr>
        <w:t> </w:t>
      </w:r>
      <w:bookmarkEnd w:id="0"/>
    </w:p>
    <w:p w:rsidR="00BE777B" w:rsidRDefault="00BE777B"/>
    <w:sectPr w:rsidR="00BE7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0A6"/>
    <w:multiLevelType w:val="hybridMultilevel"/>
    <w:tmpl w:val="2FAC5920"/>
    <w:lvl w:ilvl="0" w:tplc="52FA9F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331FC"/>
    <w:multiLevelType w:val="hybridMultilevel"/>
    <w:tmpl w:val="93E2C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85"/>
    <w:rsid w:val="0010571B"/>
    <w:rsid w:val="00256985"/>
    <w:rsid w:val="00680242"/>
    <w:rsid w:val="00B2045E"/>
    <w:rsid w:val="00B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98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698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698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98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698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69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.cermakova@chomutov-mest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Václav</dc:creator>
  <cp:lastModifiedBy>Fiala Václav</cp:lastModifiedBy>
  <cp:revision>2</cp:revision>
  <dcterms:created xsi:type="dcterms:W3CDTF">2014-03-10T15:30:00Z</dcterms:created>
  <dcterms:modified xsi:type="dcterms:W3CDTF">2014-03-10T15:30:00Z</dcterms:modified>
</cp:coreProperties>
</file>